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72C7D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rPr>
          <w:rFonts w:hint="default" w:ascii="monospace" w:hAnsi="monospace" w:eastAsia="宋体" w:cs="monospace"/>
          <w:b/>
          <w:bCs/>
          <w:sz w:val="44"/>
          <w:szCs w:val="44"/>
          <w:lang w:val="en-US" w:eastAsia="zh-CN"/>
        </w:rPr>
      </w:pPr>
      <w:r>
        <w:rPr>
          <w:rFonts w:hint="eastAsia" w:ascii="monospace" w:hAnsi="monospace" w:cs="monospace"/>
          <w:b/>
          <w:bCs/>
          <w:sz w:val="44"/>
          <w:szCs w:val="44"/>
          <w:lang w:val="en-US" w:eastAsia="zh-CN"/>
        </w:rPr>
        <w:t>一、激活流程</w:t>
      </w:r>
    </w:p>
    <w:p w14:paraId="1174FA21">
      <w:pPr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安徽省终身教育学分银行账号通过</w:t>
      </w:r>
      <w:r>
        <w:rPr>
          <w:rFonts w:hint="eastAsia"/>
          <w:b/>
          <w:bCs/>
          <w:sz w:val="28"/>
          <w:szCs w:val="36"/>
          <w:lang w:val="en-US" w:eastAsia="zh-CN"/>
        </w:rPr>
        <w:t>皖事通</w:t>
      </w:r>
      <w:r>
        <w:rPr>
          <w:rFonts w:hint="eastAsia"/>
          <w:sz w:val="28"/>
          <w:szCs w:val="36"/>
          <w:lang w:val="en-US" w:eastAsia="zh-CN"/>
        </w:rPr>
        <w:t>进行激活，流程如下：</w:t>
      </w:r>
    </w:p>
    <w:p w14:paraId="183306B2">
      <w:pPr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1. 打开登录</w:t>
      </w:r>
      <w:r>
        <w:rPr>
          <w:rFonts w:hint="eastAsia"/>
          <w:b/>
          <w:bCs/>
          <w:sz w:val="28"/>
          <w:szCs w:val="36"/>
          <w:lang w:val="en-US" w:eastAsia="zh-CN"/>
        </w:rPr>
        <w:t>皖事通</w:t>
      </w:r>
      <w:r>
        <w:rPr>
          <w:rFonts w:hint="eastAsia"/>
          <w:sz w:val="28"/>
          <w:szCs w:val="36"/>
          <w:lang w:val="en-US" w:eastAsia="zh-CN"/>
        </w:rPr>
        <w:t>后，搜索“终身教育学分银行”，并点击进入“终身教育学分银行”。</w:t>
      </w:r>
    </w:p>
    <w:p w14:paraId="029EFEB0">
      <w:pPr>
        <w:jc w:val="center"/>
        <w:rPr>
          <w:rFonts w:hint="eastAsia"/>
          <w:sz w:val="28"/>
          <w:szCs w:val="36"/>
          <w:lang w:val="en-US" w:eastAsia="zh-CN"/>
        </w:rPr>
      </w:pPr>
      <w:r>
        <w:drawing>
          <wp:inline distT="0" distB="0" distL="114300" distR="114300">
            <wp:extent cx="3055620" cy="2291715"/>
            <wp:effectExtent l="83820" t="76200" r="99060" b="8953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55620" cy="229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5A15DEA">
      <w:pPr>
        <w:numPr>
          <w:ilvl w:val="0"/>
          <w:numId w:val="0"/>
        </w:numPr>
        <w:rPr>
          <w:rFonts w:hint="eastAsia"/>
          <w:sz w:val="28"/>
          <w:szCs w:val="36"/>
          <w:lang w:val="en-US" w:eastAsia="zh-CN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2.</w:t>
      </w:r>
      <w:r>
        <w:rPr>
          <w:rFonts w:hint="eastAsia"/>
          <w:sz w:val="28"/>
          <w:szCs w:val="36"/>
          <w:lang w:val="en-US" w:eastAsia="zh-CN"/>
        </w:rPr>
        <w:t>登录后，则账号激活成功（如下图）。</w:t>
      </w:r>
    </w:p>
    <w:p w14:paraId="74C4A23D">
      <w:pPr>
        <w:numPr>
          <w:ilvl w:val="0"/>
          <w:numId w:val="0"/>
        </w:numPr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1948815" cy="3959225"/>
            <wp:effectExtent l="0" t="0" r="13335" b="3175"/>
            <wp:docPr id="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48815" cy="395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17AA0B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monospace" w:hAnsi="monospace" w:cs="monospace"/>
          <w:b/>
          <w:bCs/>
          <w:sz w:val="44"/>
          <w:szCs w:val="44"/>
          <w:lang w:val="en-US" w:eastAsia="zh-CN"/>
        </w:rPr>
      </w:pPr>
      <w:r>
        <w:rPr>
          <w:rFonts w:hint="eastAsia" w:ascii="monospace" w:hAnsi="monospace" w:cs="monospace"/>
          <w:b/>
          <w:bCs/>
          <w:sz w:val="44"/>
          <w:szCs w:val="44"/>
          <w:lang w:val="en-US" w:eastAsia="zh-CN"/>
        </w:rPr>
        <w:t>二、登录方式</w:t>
      </w:r>
    </w:p>
    <w:p w14:paraId="586991AD">
      <w:pPr>
        <w:numPr>
          <w:ilvl w:val="0"/>
          <w:numId w:val="0"/>
        </w:numPr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安徽省终身教育学分银行登录包括：皖事通登录、微信小程序、电脑浏览器。</w:t>
      </w:r>
    </w:p>
    <w:p w14:paraId="67FE601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rPr>
          <w:rFonts w:hint="default" w:asciiTheme="minorHAnsi" w:hAnsiTheme="minorHAnsi" w:eastAsiaTheme="minorEastAsia" w:cstheme="minorBidi"/>
          <w:b/>
          <w:bCs/>
          <w:kern w:val="2"/>
          <w:sz w:val="36"/>
          <w:szCs w:val="44"/>
          <w:lang w:val="en-US" w:eastAsia="zh-CN" w:bidi="ar-SA"/>
        </w:rPr>
      </w:pPr>
      <w:r>
        <w:rPr>
          <w:rFonts w:hint="eastAsia" w:cstheme="minorBidi"/>
          <w:b/>
          <w:bCs/>
          <w:kern w:val="2"/>
          <w:sz w:val="36"/>
          <w:szCs w:val="44"/>
          <w:lang w:val="en-US" w:eastAsia="zh-CN" w:bidi="ar-SA"/>
        </w:rPr>
        <w:t>1</w:t>
      </w:r>
      <w:r>
        <w:rPr>
          <w:rFonts w:hint="default" w:asciiTheme="minorHAnsi" w:hAnsiTheme="minorHAnsi" w:eastAsiaTheme="minorEastAsia" w:cstheme="minorBidi"/>
          <w:b/>
          <w:bCs/>
          <w:kern w:val="2"/>
          <w:sz w:val="36"/>
          <w:szCs w:val="44"/>
          <w:lang w:val="en-US" w:eastAsia="zh-CN" w:bidi="ar-SA"/>
        </w:rPr>
        <w:t>.</w:t>
      </w:r>
      <w:r>
        <w:rPr>
          <w:rFonts w:hint="eastAsia" w:cstheme="minorBidi"/>
          <w:b/>
          <w:bCs/>
          <w:kern w:val="2"/>
          <w:sz w:val="36"/>
          <w:szCs w:val="44"/>
          <w:lang w:val="en-US" w:eastAsia="zh-CN" w:bidi="ar-SA"/>
        </w:rPr>
        <w:t>皖事通登录</w:t>
      </w:r>
    </w:p>
    <w:p w14:paraId="470FE208">
      <w:pPr>
        <w:numPr>
          <w:ilvl w:val="0"/>
          <w:numId w:val="0"/>
        </w:numPr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方式1：</w:t>
      </w:r>
      <w:r>
        <w:rPr>
          <w:rFonts w:hint="eastAsia"/>
          <w:sz w:val="28"/>
          <w:szCs w:val="36"/>
          <w:lang w:val="en-US" w:eastAsia="zh-CN"/>
        </w:rPr>
        <w:t>皖事通搜索“终身教育学分银行”，点击进入，即可登录。</w:t>
      </w:r>
    </w:p>
    <w:p w14:paraId="5D480298">
      <w:pPr>
        <w:numPr>
          <w:ilvl w:val="0"/>
          <w:numId w:val="0"/>
        </w:numPr>
        <w:jc w:val="center"/>
        <w:rPr>
          <w:rFonts w:hint="eastAsia"/>
          <w:sz w:val="28"/>
          <w:szCs w:val="36"/>
          <w:lang w:val="en-US" w:eastAsia="zh-CN"/>
        </w:rPr>
      </w:pPr>
      <w:r>
        <w:drawing>
          <wp:inline distT="0" distB="0" distL="114300" distR="114300">
            <wp:extent cx="3721100" cy="2790190"/>
            <wp:effectExtent l="90805" t="81280" r="93345" b="8128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21100" cy="279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765E92A">
      <w:pPr>
        <w:numPr>
          <w:ilvl w:val="0"/>
          <w:numId w:val="0"/>
        </w:numPr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方式2：</w:t>
      </w:r>
      <w:r>
        <w:rPr>
          <w:rFonts w:hint="eastAsia"/>
          <w:sz w:val="28"/>
          <w:szCs w:val="36"/>
          <w:lang w:val="en-US" w:eastAsia="zh-CN"/>
        </w:rPr>
        <w:t>皖事通扫码登录</w:t>
      </w:r>
    </w:p>
    <w:p w14:paraId="218F4A1A">
      <w:pPr>
        <w:numPr>
          <w:ilvl w:val="0"/>
          <w:numId w:val="0"/>
        </w:numPr>
        <w:jc w:val="center"/>
        <w:rPr>
          <w:rFonts w:hint="default"/>
          <w:sz w:val="28"/>
          <w:szCs w:val="36"/>
          <w:lang w:val="en-US" w:eastAsia="zh-CN"/>
        </w:rPr>
      </w:pPr>
      <w:r>
        <w:drawing>
          <wp:inline distT="0" distB="0" distL="114300" distR="114300">
            <wp:extent cx="2301875" cy="2301875"/>
            <wp:effectExtent l="0" t="0" r="3175" b="3175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01875" cy="230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F01C2">
      <w:pPr>
        <w:numPr>
          <w:ilvl w:val="0"/>
          <w:numId w:val="0"/>
        </w:numPr>
        <w:rPr>
          <w:rFonts w:hint="eastAsia" w:cstheme="minorBidi"/>
          <w:kern w:val="2"/>
          <w:sz w:val="28"/>
          <w:szCs w:val="36"/>
          <w:lang w:val="en-US" w:eastAsia="zh-CN" w:bidi="ar-SA"/>
        </w:rPr>
      </w:pPr>
    </w:p>
    <w:p w14:paraId="210869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rPr>
          <w:rFonts w:hint="default" w:cstheme="minorBidi"/>
          <w:b/>
          <w:bCs/>
          <w:kern w:val="2"/>
          <w:sz w:val="36"/>
          <w:szCs w:val="44"/>
          <w:lang w:val="en-US" w:eastAsia="zh-CN" w:bidi="ar-SA"/>
        </w:rPr>
      </w:pPr>
      <w:r>
        <w:rPr>
          <w:rFonts w:hint="eastAsia" w:cstheme="minorBidi"/>
          <w:b/>
          <w:bCs/>
          <w:kern w:val="2"/>
          <w:sz w:val="36"/>
          <w:szCs w:val="44"/>
          <w:lang w:val="en-US" w:eastAsia="zh-CN" w:bidi="ar-SA"/>
        </w:rPr>
        <w:t>2</w:t>
      </w:r>
      <w:r>
        <w:rPr>
          <w:rFonts w:hint="default" w:cstheme="minorBidi"/>
          <w:b/>
          <w:bCs/>
          <w:kern w:val="2"/>
          <w:sz w:val="36"/>
          <w:szCs w:val="44"/>
          <w:lang w:val="en-US" w:eastAsia="zh-CN" w:bidi="ar-SA"/>
        </w:rPr>
        <w:t>.</w:t>
      </w:r>
      <w:r>
        <w:rPr>
          <w:rFonts w:hint="eastAsia" w:cstheme="minorBidi"/>
          <w:b/>
          <w:bCs/>
          <w:kern w:val="2"/>
          <w:sz w:val="36"/>
          <w:szCs w:val="44"/>
          <w:lang w:val="en-US" w:eastAsia="zh-CN" w:bidi="ar-SA"/>
        </w:rPr>
        <w:t>微信小程序登录</w:t>
      </w:r>
    </w:p>
    <w:p w14:paraId="365A2BDE">
      <w:pPr>
        <w:numPr>
          <w:ilvl w:val="0"/>
          <w:numId w:val="0"/>
        </w:numPr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方式1：</w:t>
      </w:r>
      <w:r>
        <w:rPr>
          <w:rFonts w:hint="eastAsia"/>
          <w:sz w:val="28"/>
          <w:szCs w:val="36"/>
          <w:lang w:val="en-US" w:eastAsia="zh-CN"/>
        </w:rPr>
        <w:t>微信小程序搜索“安徽省终身教育学分银行”，点击进入，输入姓名、身份证号码、手机号，即可登录。</w:t>
      </w:r>
    </w:p>
    <w:p w14:paraId="2EAC5DE5">
      <w:pPr>
        <w:numPr>
          <w:ilvl w:val="0"/>
          <w:numId w:val="0"/>
        </w:numPr>
        <w:rPr>
          <w:rFonts w:hint="eastAsia"/>
          <w:sz w:val="28"/>
          <w:szCs w:val="36"/>
          <w:lang w:val="en-US" w:eastAsia="zh-CN"/>
        </w:rPr>
      </w:pPr>
      <w:r>
        <w:rPr>
          <w:rFonts w:hint="eastAsia" w:eastAsiaTheme="minorEastAsia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2794000</wp:posOffset>
            </wp:positionH>
            <wp:positionV relativeFrom="paragraph">
              <wp:posOffset>131445</wp:posOffset>
            </wp:positionV>
            <wp:extent cx="2730500" cy="5909945"/>
            <wp:effectExtent l="80645" t="112395" r="84455" b="130810"/>
            <wp:wrapNone/>
            <wp:docPr id="11" name="图片 11" descr="157c3d0e3db19e8b8040f1e9af22a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57c3d0e3db19e8b8040f1e9af22a5d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30500" cy="5909945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-386715</wp:posOffset>
            </wp:positionH>
            <wp:positionV relativeFrom="paragraph">
              <wp:posOffset>113665</wp:posOffset>
            </wp:positionV>
            <wp:extent cx="2800985" cy="2203450"/>
            <wp:effectExtent l="81280" t="75565" r="89535" b="83185"/>
            <wp:wrapNone/>
            <wp:docPr id="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00985" cy="220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</w:p>
    <w:p w14:paraId="17535EFF">
      <w:pPr>
        <w:numPr>
          <w:ilvl w:val="0"/>
          <w:numId w:val="0"/>
        </w:numPr>
        <w:rPr>
          <w:rFonts w:hint="eastAsia"/>
          <w:sz w:val="28"/>
          <w:szCs w:val="36"/>
          <w:lang w:val="en-US" w:eastAsia="zh-CN"/>
        </w:rPr>
      </w:pPr>
    </w:p>
    <w:p w14:paraId="147F714B">
      <w:pPr>
        <w:numPr>
          <w:ilvl w:val="0"/>
          <w:numId w:val="0"/>
        </w:numPr>
        <w:rPr>
          <w:rFonts w:hint="eastAsia"/>
          <w:sz w:val="28"/>
          <w:szCs w:val="36"/>
          <w:lang w:val="en-US" w:eastAsia="zh-CN"/>
        </w:rPr>
      </w:pPr>
    </w:p>
    <w:p w14:paraId="7EDE806D">
      <w:pPr>
        <w:numPr>
          <w:ilvl w:val="0"/>
          <w:numId w:val="0"/>
        </w:numPr>
        <w:rPr>
          <w:rFonts w:hint="eastAsia"/>
          <w:sz w:val="28"/>
          <w:szCs w:val="36"/>
          <w:lang w:val="en-US" w:eastAsia="zh-CN"/>
        </w:rPr>
      </w:pPr>
    </w:p>
    <w:p w14:paraId="3AC2A165">
      <w:pPr>
        <w:numPr>
          <w:ilvl w:val="0"/>
          <w:numId w:val="0"/>
        </w:numPr>
        <w:rPr>
          <w:rFonts w:hint="eastAsia"/>
          <w:sz w:val="28"/>
          <w:szCs w:val="36"/>
          <w:lang w:val="en-US" w:eastAsia="zh-CN"/>
        </w:rPr>
      </w:pPr>
    </w:p>
    <w:p w14:paraId="211DF121">
      <w:pPr>
        <w:numPr>
          <w:ilvl w:val="0"/>
          <w:numId w:val="0"/>
        </w:numPr>
        <w:rPr>
          <w:rFonts w:hint="eastAsia"/>
          <w:sz w:val="28"/>
          <w:szCs w:val="36"/>
          <w:lang w:val="en-US" w:eastAsia="zh-CN"/>
        </w:rPr>
      </w:pPr>
    </w:p>
    <w:p w14:paraId="2670E3F2">
      <w:pPr>
        <w:numPr>
          <w:ilvl w:val="0"/>
          <w:numId w:val="0"/>
        </w:numPr>
        <w:rPr>
          <w:rFonts w:hint="eastAsia"/>
          <w:sz w:val="28"/>
          <w:szCs w:val="36"/>
          <w:lang w:val="en-US" w:eastAsia="zh-CN"/>
        </w:rPr>
      </w:pPr>
    </w:p>
    <w:p w14:paraId="5055C5A8">
      <w:pPr>
        <w:numPr>
          <w:ilvl w:val="0"/>
          <w:numId w:val="0"/>
        </w:numPr>
        <w:rPr>
          <w:rFonts w:hint="eastAsia"/>
          <w:sz w:val="28"/>
          <w:szCs w:val="36"/>
          <w:lang w:val="en-US" w:eastAsia="zh-CN"/>
        </w:rPr>
      </w:pPr>
    </w:p>
    <w:p w14:paraId="61982C6A">
      <w:pPr>
        <w:numPr>
          <w:ilvl w:val="0"/>
          <w:numId w:val="0"/>
        </w:numPr>
        <w:rPr>
          <w:rFonts w:hint="eastAsia"/>
          <w:sz w:val="28"/>
          <w:szCs w:val="36"/>
          <w:lang w:val="en-US" w:eastAsia="zh-CN"/>
        </w:rPr>
      </w:pPr>
    </w:p>
    <w:p w14:paraId="70FC2EEA">
      <w:pPr>
        <w:numPr>
          <w:ilvl w:val="0"/>
          <w:numId w:val="0"/>
        </w:numPr>
        <w:rPr>
          <w:rFonts w:hint="eastAsia"/>
          <w:sz w:val="28"/>
          <w:szCs w:val="36"/>
          <w:lang w:val="en-US" w:eastAsia="zh-CN"/>
        </w:rPr>
      </w:pPr>
    </w:p>
    <w:p w14:paraId="40C798C9">
      <w:pPr>
        <w:numPr>
          <w:ilvl w:val="0"/>
          <w:numId w:val="0"/>
        </w:numPr>
        <w:rPr>
          <w:rFonts w:hint="eastAsia"/>
          <w:sz w:val="28"/>
          <w:szCs w:val="36"/>
          <w:lang w:val="en-US" w:eastAsia="zh-CN"/>
        </w:rPr>
      </w:pPr>
    </w:p>
    <w:p w14:paraId="75C1D172">
      <w:pPr>
        <w:numPr>
          <w:ilvl w:val="0"/>
          <w:numId w:val="0"/>
        </w:numPr>
        <w:rPr>
          <w:rFonts w:hint="eastAsia"/>
          <w:sz w:val="28"/>
          <w:szCs w:val="36"/>
          <w:lang w:val="en-US" w:eastAsia="zh-CN"/>
        </w:rPr>
      </w:pPr>
    </w:p>
    <w:p w14:paraId="351687E2">
      <w:pPr>
        <w:numPr>
          <w:ilvl w:val="0"/>
          <w:numId w:val="0"/>
        </w:numPr>
        <w:rPr>
          <w:rFonts w:hint="eastAsia"/>
          <w:sz w:val="28"/>
          <w:szCs w:val="36"/>
          <w:lang w:val="en-US" w:eastAsia="zh-CN"/>
        </w:rPr>
      </w:pPr>
    </w:p>
    <w:p w14:paraId="287FEAF3">
      <w:pPr>
        <w:numPr>
          <w:ilvl w:val="0"/>
          <w:numId w:val="0"/>
        </w:numPr>
        <w:rPr>
          <w:rFonts w:hint="eastAsia"/>
          <w:sz w:val="28"/>
          <w:szCs w:val="36"/>
          <w:lang w:val="en-US" w:eastAsia="zh-CN"/>
        </w:rPr>
      </w:pPr>
    </w:p>
    <w:p w14:paraId="1ADB43A9">
      <w:pPr>
        <w:numPr>
          <w:ilvl w:val="0"/>
          <w:numId w:val="0"/>
        </w:numPr>
        <w:rPr>
          <w:rFonts w:hint="eastAsia"/>
          <w:sz w:val="28"/>
          <w:szCs w:val="36"/>
          <w:lang w:val="en-US" w:eastAsia="zh-CN"/>
        </w:rPr>
      </w:pPr>
    </w:p>
    <w:p w14:paraId="7FF691AF">
      <w:pPr>
        <w:numPr>
          <w:ilvl w:val="0"/>
          <w:numId w:val="0"/>
        </w:numPr>
        <w:jc w:val="both"/>
      </w:pPr>
    </w:p>
    <w:p w14:paraId="2A44F012">
      <w:pPr>
        <w:numPr>
          <w:ilvl w:val="0"/>
          <w:numId w:val="0"/>
        </w:numPr>
        <w:jc w:val="center"/>
        <w:rPr>
          <w:rFonts w:hint="eastAsia" w:eastAsiaTheme="minorEastAsia"/>
          <w:lang w:val="en-US" w:eastAsia="zh-CN"/>
        </w:rPr>
      </w:pPr>
    </w:p>
    <w:p w14:paraId="5C07092A">
      <w:pPr>
        <w:numPr>
          <w:ilvl w:val="0"/>
          <w:numId w:val="0"/>
        </w:numPr>
        <w:rPr>
          <w:rFonts w:hint="eastAsia"/>
          <w:b/>
          <w:bCs/>
          <w:sz w:val="28"/>
          <w:szCs w:val="36"/>
          <w:lang w:val="en-US" w:eastAsia="zh-CN"/>
        </w:rPr>
      </w:pPr>
    </w:p>
    <w:p w14:paraId="334D7580">
      <w:pPr>
        <w:numPr>
          <w:ilvl w:val="0"/>
          <w:numId w:val="0"/>
        </w:numPr>
        <w:rPr>
          <w:rFonts w:hint="eastAsia"/>
          <w:b/>
          <w:bCs/>
          <w:sz w:val="28"/>
          <w:szCs w:val="36"/>
          <w:lang w:val="en-US" w:eastAsia="zh-CN"/>
        </w:rPr>
      </w:pPr>
    </w:p>
    <w:p w14:paraId="3EFA5F45">
      <w:pPr>
        <w:numPr>
          <w:ilvl w:val="0"/>
          <w:numId w:val="0"/>
        </w:numPr>
        <w:rPr>
          <w:rFonts w:hint="eastAsia"/>
          <w:b/>
          <w:bCs/>
          <w:sz w:val="28"/>
          <w:szCs w:val="36"/>
          <w:lang w:val="en-US" w:eastAsia="zh-CN"/>
        </w:rPr>
      </w:pPr>
    </w:p>
    <w:p w14:paraId="5F8EFCBF">
      <w:pPr>
        <w:numPr>
          <w:ilvl w:val="0"/>
          <w:numId w:val="0"/>
        </w:numPr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方式2：</w:t>
      </w:r>
      <w:r>
        <w:rPr>
          <w:rFonts w:hint="eastAsia"/>
          <w:sz w:val="28"/>
          <w:szCs w:val="36"/>
          <w:lang w:val="en-US" w:eastAsia="zh-CN"/>
        </w:rPr>
        <w:t>使用微信扫码，输入姓名、身份证号码、手机号，即可登录。</w:t>
      </w:r>
    </w:p>
    <w:p w14:paraId="6C1641F5">
      <w:pPr>
        <w:numPr>
          <w:ilvl w:val="0"/>
          <w:numId w:val="0"/>
        </w:numPr>
        <w:jc w:val="center"/>
      </w:pPr>
    </w:p>
    <w:p w14:paraId="5C04F809">
      <w:pPr>
        <w:numPr>
          <w:ilvl w:val="0"/>
          <w:numId w:val="0"/>
        </w:numPr>
        <w:jc w:val="center"/>
      </w:pPr>
      <w:r>
        <w:rPr>
          <w:rFonts w:hint="eastAsia" w:eastAsiaTheme="minorEastAsia"/>
          <w:lang w:val="en-US"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2870200</wp:posOffset>
            </wp:positionH>
            <wp:positionV relativeFrom="paragraph">
              <wp:posOffset>9525</wp:posOffset>
            </wp:positionV>
            <wp:extent cx="2730500" cy="5909945"/>
            <wp:effectExtent l="80645" t="112395" r="84455" b="130810"/>
            <wp:wrapNone/>
            <wp:docPr id="14" name="图片 14" descr="157c3d0e3db19e8b8040f1e9af22a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157c3d0e3db19e8b8040f1e9af22a5d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30500" cy="5909945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</w:p>
    <w:p w14:paraId="033C5D43">
      <w:pPr>
        <w:numPr>
          <w:ilvl w:val="0"/>
          <w:numId w:val="0"/>
        </w:numPr>
        <w:jc w:val="center"/>
      </w:pPr>
    </w:p>
    <w:p w14:paraId="40F0A1A3">
      <w:pPr>
        <w:numPr>
          <w:ilvl w:val="0"/>
          <w:numId w:val="0"/>
        </w:numPr>
        <w:jc w:val="center"/>
      </w:pPr>
    </w:p>
    <w:p w14:paraId="7E619773">
      <w:pPr>
        <w:numPr>
          <w:ilvl w:val="0"/>
          <w:numId w:val="0"/>
        </w:numPr>
        <w:jc w:val="center"/>
      </w:pPr>
    </w:p>
    <w:p w14:paraId="2B6B922F">
      <w:pPr>
        <w:numPr>
          <w:ilvl w:val="0"/>
          <w:numId w:val="0"/>
        </w:numPr>
        <w:jc w:val="center"/>
      </w:pPr>
    </w:p>
    <w:p w14:paraId="253DB330">
      <w:pPr>
        <w:numPr>
          <w:ilvl w:val="0"/>
          <w:numId w:val="0"/>
        </w:numPr>
        <w:jc w:val="center"/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-106045</wp:posOffset>
            </wp:positionH>
            <wp:positionV relativeFrom="paragraph">
              <wp:posOffset>184785</wp:posOffset>
            </wp:positionV>
            <wp:extent cx="2581275" cy="2581275"/>
            <wp:effectExtent l="0" t="0" r="9525" b="9525"/>
            <wp:wrapNone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578D0A">
      <w:pPr>
        <w:numPr>
          <w:ilvl w:val="0"/>
          <w:numId w:val="0"/>
        </w:numPr>
        <w:jc w:val="center"/>
      </w:pPr>
    </w:p>
    <w:p w14:paraId="49028399">
      <w:pPr>
        <w:numPr>
          <w:ilvl w:val="0"/>
          <w:numId w:val="0"/>
        </w:numPr>
        <w:jc w:val="center"/>
      </w:pPr>
    </w:p>
    <w:p w14:paraId="6E6FB584">
      <w:pPr>
        <w:numPr>
          <w:ilvl w:val="0"/>
          <w:numId w:val="0"/>
        </w:numPr>
        <w:jc w:val="center"/>
      </w:pPr>
    </w:p>
    <w:p w14:paraId="39418DF9">
      <w:pPr>
        <w:numPr>
          <w:ilvl w:val="0"/>
          <w:numId w:val="0"/>
        </w:numPr>
        <w:jc w:val="center"/>
      </w:pPr>
    </w:p>
    <w:p w14:paraId="3DBD54E6">
      <w:pPr>
        <w:numPr>
          <w:ilvl w:val="0"/>
          <w:numId w:val="0"/>
        </w:numPr>
        <w:jc w:val="center"/>
      </w:pPr>
    </w:p>
    <w:p w14:paraId="42EA856B">
      <w:pPr>
        <w:numPr>
          <w:ilvl w:val="0"/>
          <w:numId w:val="0"/>
        </w:numPr>
        <w:jc w:val="center"/>
      </w:pPr>
    </w:p>
    <w:p w14:paraId="7D1C5C67">
      <w:pPr>
        <w:numPr>
          <w:ilvl w:val="0"/>
          <w:numId w:val="0"/>
        </w:numPr>
        <w:jc w:val="center"/>
      </w:pPr>
    </w:p>
    <w:p w14:paraId="7DE08421">
      <w:pPr>
        <w:numPr>
          <w:ilvl w:val="0"/>
          <w:numId w:val="0"/>
        </w:numPr>
        <w:jc w:val="center"/>
      </w:pPr>
    </w:p>
    <w:p w14:paraId="2DBA8A50">
      <w:pPr>
        <w:numPr>
          <w:ilvl w:val="0"/>
          <w:numId w:val="0"/>
        </w:numPr>
        <w:jc w:val="center"/>
      </w:pPr>
    </w:p>
    <w:p w14:paraId="0232BA30">
      <w:pPr>
        <w:numPr>
          <w:ilvl w:val="0"/>
          <w:numId w:val="0"/>
        </w:numPr>
        <w:jc w:val="center"/>
      </w:pPr>
    </w:p>
    <w:p w14:paraId="6F0862EE">
      <w:pPr>
        <w:numPr>
          <w:ilvl w:val="0"/>
          <w:numId w:val="0"/>
        </w:numPr>
        <w:jc w:val="center"/>
      </w:pPr>
    </w:p>
    <w:p w14:paraId="2FF4A2DE">
      <w:pPr>
        <w:numPr>
          <w:ilvl w:val="0"/>
          <w:numId w:val="0"/>
        </w:numPr>
        <w:jc w:val="center"/>
      </w:pPr>
    </w:p>
    <w:p w14:paraId="747DC125">
      <w:pPr>
        <w:numPr>
          <w:ilvl w:val="0"/>
          <w:numId w:val="0"/>
        </w:numPr>
        <w:jc w:val="center"/>
      </w:pPr>
    </w:p>
    <w:p w14:paraId="01E662F3">
      <w:pPr>
        <w:numPr>
          <w:ilvl w:val="0"/>
          <w:numId w:val="0"/>
        </w:numPr>
        <w:jc w:val="center"/>
      </w:pPr>
    </w:p>
    <w:p w14:paraId="14923C4D">
      <w:pPr>
        <w:numPr>
          <w:ilvl w:val="0"/>
          <w:numId w:val="0"/>
        </w:numPr>
        <w:jc w:val="center"/>
      </w:pPr>
    </w:p>
    <w:p w14:paraId="57948E16">
      <w:pPr>
        <w:numPr>
          <w:ilvl w:val="0"/>
          <w:numId w:val="0"/>
        </w:numPr>
        <w:jc w:val="center"/>
      </w:pPr>
    </w:p>
    <w:p w14:paraId="362447F3">
      <w:pPr>
        <w:numPr>
          <w:ilvl w:val="0"/>
          <w:numId w:val="0"/>
        </w:numPr>
        <w:jc w:val="center"/>
      </w:pPr>
    </w:p>
    <w:p w14:paraId="6592E4B2">
      <w:pPr>
        <w:numPr>
          <w:ilvl w:val="0"/>
          <w:numId w:val="0"/>
        </w:numPr>
        <w:jc w:val="center"/>
      </w:pPr>
    </w:p>
    <w:p w14:paraId="45726161">
      <w:pPr>
        <w:numPr>
          <w:ilvl w:val="0"/>
          <w:numId w:val="0"/>
        </w:numPr>
        <w:jc w:val="center"/>
      </w:pPr>
    </w:p>
    <w:p w14:paraId="50B7C3E7">
      <w:pPr>
        <w:numPr>
          <w:ilvl w:val="0"/>
          <w:numId w:val="0"/>
        </w:numPr>
        <w:jc w:val="center"/>
      </w:pPr>
    </w:p>
    <w:p w14:paraId="787EA1DB">
      <w:pPr>
        <w:numPr>
          <w:ilvl w:val="0"/>
          <w:numId w:val="0"/>
        </w:numPr>
        <w:jc w:val="center"/>
      </w:pPr>
    </w:p>
    <w:p w14:paraId="0F3CCBDB">
      <w:pPr>
        <w:numPr>
          <w:ilvl w:val="0"/>
          <w:numId w:val="0"/>
        </w:numPr>
        <w:jc w:val="center"/>
      </w:pPr>
    </w:p>
    <w:p w14:paraId="58B2BE30">
      <w:pPr>
        <w:numPr>
          <w:ilvl w:val="0"/>
          <w:numId w:val="0"/>
        </w:numPr>
        <w:jc w:val="center"/>
      </w:pPr>
    </w:p>
    <w:p w14:paraId="3575B4D2">
      <w:pPr>
        <w:numPr>
          <w:ilvl w:val="0"/>
          <w:numId w:val="0"/>
        </w:numPr>
        <w:jc w:val="center"/>
      </w:pPr>
    </w:p>
    <w:p w14:paraId="7479BF8D">
      <w:pPr>
        <w:numPr>
          <w:ilvl w:val="0"/>
          <w:numId w:val="0"/>
        </w:numPr>
        <w:jc w:val="center"/>
      </w:pPr>
    </w:p>
    <w:p w14:paraId="6724A17D">
      <w:pPr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34DC11DF">
      <w:pPr>
        <w:numPr>
          <w:ilvl w:val="0"/>
          <w:numId w:val="0"/>
        </w:numPr>
        <w:rPr>
          <w:rFonts w:hint="default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cstheme="minorBidi"/>
          <w:b/>
          <w:bCs/>
          <w:kern w:val="2"/>
          <w:sz w:val="32"/>
          <w:szCs w:val="40"/>
          <w:lang w:val="en-US" w:eastAsia="zh-CN" w:bidi="ar-SA"/>
        </w:rPr>
        <w:t>方式3：</w:t>
      </w:r>
      <w:r>
        <w:rPr>
          <w:rFonts w:hint="eastAsia" w:cstheme="minorBidi"/>
          <w:kern w:val="2"/>
          <w:sz w:val="28"/>
          <w:szCs w:val="36"/>
          <w:lang w:val="en-US" w:eastAsia="zh-CN" w:bidi="ar-SA"/>
        </w:rPr>
        <w:t>关注“安徽省终身教育学分银行”服务号，选择下方“学分银行”-“我的学银”，</w:t>
      </w:r>
      <w:r>
        <w:rPr>
          <w:rFonts w:hint="eastAsia"/>
          <w:sz w:val="28"/>
          <w:szCs w:val="36"/>
          <w:lang w:val="en-US" w:eastAsia="zh-CN"/>
        </w:rPr>
        <w:t>输入姓名、身份证号码、手机号，即可登录。</w:t>
      </w:r>
    </w:p>
    <w:p w14:paraId="4D6D037E">
      <w:pPr>
        <w:numPr>
          <w:ilvl w:val="0"/>
          <w:numId w:val="0"/>
        </w:numPr>
        <w:jc w:val="both"/>
        <w:rPr>
          <w:rFonts w:hint="default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eastAsiaTheme="minorEastAsia"/>
          <w:lang w:val="en-US"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2708275</wp:posOffset>
            </wp:positionH>
            <wp:positionV relativeFrom="paragraph">
              <wp:posOffset>117475</wp:posOffset>
            </wp:positionV>
            <wp:extent cx="2343150" cy="5072380"/>
            <wp:effectExtent l="76835" t="104140" r="94615" b="119380"/>
            <wp:wrapNone/>
            <wp:docPr id="15" name="图片 15" descr="157c3d0e3db19e8b8040f1e9af22a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157c3d0e3db19e8b8040f1e9af22a5d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5072380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drawing>
          <wp:inline distT="0" distB="0" distL="114300" distR="114300">
            <wp:extent cx="2300605" cy="5097780"/>
            <wp:effectExtent l="76835" t="104775" r="80010" b="112395"/>
            <wp:docPr id="1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00605" cy="509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48896E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rPr>
          <w:rFonts w:hint="default" w:cstheme="minorBidi"/>
          <w:b/>
          <w:bCs/>
          <w:kern w:val="2"/>
          <w:sz w:val="36"/>
          <w:szCs w:val="44"/>
          <w:lang w:val="en-US" w:eastAsia="zh-CN" w:bidi="ar-SA"/>
        </w:rPr>
      </w:pPr>
      <w:r>
        <w:rPr>
          <w:rFonts w:hint="eastAsia" w:cstheme="minorBidi"/>
          <w:b/>
          <w:bCs/>
          <w:kern w:val="2"/>
          <w:sz w:val="36"/>
          <w:szCs w:val="44"/>
          <w:lang w:val="en-US" w:eastAsia="zh-CN" w:bidi="ar-SA"/>
        </w:rPr>
        <w:t>3</w:t>
      </w:r>
      <w:r>
        <w:rPr>
          <w:rFonts w:hint="default" w:cstheme="minorBidi"/>
          <w:b/>
          <w:bCs/>
          <w:kern w:val="2"/>
          <w:sz w:val="36"/>
          <w:szCs w:val="44"/>
          <w:lang w:val="en-US" w:eastAsia="zh-CN" w:bidi="ar-SA"/>
        </w:rPr>
        <w:t>.</w:t>
      </w:r>
      <w:r>
        <w:rPr>
          <w:rFonts w:hint="eastAsia" w:cstheme="minorBidi"/>
          <w:b/>
          <w:bCs/>
          <w:kern w:val="2"/>
          <w:sz w:val="36"/>
          <w:szCs w:val="44"/>
          <w:lang w:val="en-US" w:eastAsia="zh-CN" w:bidi="ar-SA"/>
        </w:rPr>
        <w:t>电脑浏览器登录</w:t>
      </w:r>
    </w:p>
    <w:p w14:paraId="403BFC0F">
      <w:pPr>
        <w:numPr>
          <w:ilvl w:val="0"/>
          <w:numId w:val="0"/>
        </w:numPr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电脑浏览器输入网址：https://www.ahlecb.cn/，点击“登录”，选择“个人用户登录”，输入用户名、密码，即可登录。</w:t>
      </w:r>
    </w:p>
    <w:p w14:paraId="3B3B3FBB">
      <w:pPr>
        <w:numPr>
          <w:ilvl w:val="0"/>
          <w:numId w:val="0"/>
        </w:numPr>
      </w:pPr>
      <w:r>
        <w:drawing>
          <wp:inline distT="0" distB="0" distL="114300" distR="114300">
            <wp:extent cx="5015230" cy="2585085"/>
            <wp:effectExtent l="103505" t="79375" r="120015" b="9779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15230" cy="258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3162E58">
      <w:pPr>
        <w:numPr>
          <w:ilvl w:val="0"/>
          <w:numId w:val="0"/>
        </w:numPr>
        <w:rPr>
          <w:rFonts w:hint="default"/>
          <w:lang w:val="en-US" w:eastAsia="zh-CN"/>
        </w:rPr>
      </w:pPr>
      <w:r>
        <w:drawing>
          <wp:inline distT="0" distB="0" distL="114300" distR="114300">
            <wp:extent cx="5049520" cy="2327275"/>
            <wp:effectExtent l="104140" t="76835" r="104140" b="9144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49520" cy="232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br w:type="textWrapping"/>
      </w:r>
      <w:r>
        <w:drawing>
          <wp:inline distT="0" distB="0" distL="114300" distR="114300">
            <wp:extent cx="5076190" cy="2813685"/>
            <wp:effectExtent l="104140" t="81915" r="115570" b="9525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76190" cy="281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1F5041"/>
    <w:rsid w:val="0160155D"/>
    <w:rsid w:val="01B34E22"/>
    <w:rsid w:val="0275361B"/>
    <w:rsid w:val="02F33FAA"/>
    <w:rsid w:val="035A307B"/>
    <w:rsid w:val="06232D01"/>
    <w:rsid w:val="083A6FB5"/>
    <w:rsid w:val="0926557B"/>
    <w:rsid w:val="0A200C74"/>
    <w:rsid w:val="0D523741"/>
    <w:rsid w:val="0D6C6C9A"/>
    <w:rsid w:val="0D72623E"/>
    <w:rsid w:val="0E5974A6"/>
    <w:rsid w:val="0E5F7F7A"/>
    <w:rsid w:val="133A6AC2"/>
    <w:rsid w:val="139029BB"/>
    <w:rsid w:val="14990F3F"/>
    <w:rsid w:val="16020FD3"/>
    <w:rsid w:val="16C14847"/>
    <w:rsid w:val="17420039"/>
    <w:rsid w:val="19732C25"/>
    <w:rsid w:val="19E46C34"/>
    <w:rsid w:val="1B897252"/>
    <w:rsid w:val="1C250273"/>
    <w:rsid w:val="1CDA3272"/>
    <w:rsid w:val="1D5262B5"/>
    <w:rsid w:val="1E61684A"/>
    <w:rsid w:val="1FE61692"/>
    <w:rsid w:val="1FEF0132"/>
    <w:rsid w:val="20366529"/>
    <w:rsid w:val="207A21F4"/>
    <w:rsid w:val="20D10A66"/>
    <w:rsid w:val="2135035F"/>
    <w:rsid w:val="255E64C4"/>
    <w:rsid w:val="256E7CC8"/>
    <w:rsid w:val="257D4C7B"/>
    <w:rsid w:val="2627407B"/>
    <w:rsid w:val="267B1923"/>
    <w:rsid w:val="26D6637F"/>
    <w:rsid w:val="27CD11DA"/>
    <w:rsid w:val="2B721314"/>
    <w:rsid w:val="2BE24658"/>
    <w:rsid w:val="2D202DC8"/>
    <w:rsid w:val="303A5A34"/>
    <w:rsid w:val="305858D1"/>
    <w:rsid w:val="317440BE"/>
    <w:rsid w:val="32C91129"/>
    <w:rsid w:val="33C5100A"/>
    <w:rsid w:val="33F3014A"/>
    <w:rsid w:val="365B42D6"/>
    <w:rsid w:val="37225753"/>
    <w:rsid w:val="3ABB3AC8"/>
    <w:rsid w:val="3E524CCE"/>
    <w:rsid w:val="408B4790"/>
    <w:rsid w:val="41302FDF"/>
    <w:rsid w:val="42E42852"/>
    <w:rsid w:val="47943A90"/>
    <w:rsid w:val="479A3AB2"/>
    <w:rsid w:val="4A3A1FDE"/>
    <w:rsid w:val="4A7F5CBF"/>
    <w:rsid w:val="4B835265"/>
    <w:rsid w:val="4C2A2A7D"/>
    <w:rsid w:val="4C895359"/>
    <w:rsid w:val="4DFC3968"/>
    <w:rsid w:val="4E230AC0"/>
    <w:rsid w:val="4E3D22A7"/>
    <w:rsid w:val="4FD06986"/>
    <w:rsid w:val="53C31FEF"/>
    <w:rsid w:val="53EA0845"/>
    <w:rsid w:val="54880854"/>
    <w:rsid w:val="55191EAD"/>
    <w:rsid w:val="552440AC"/>
    <w:rsid w:val="55D6641F"/>
    <w:rsid w:val="573762F5"/>
    <w:rsid w:val="59D47711"/>
    <w:rsid w:val="59D72CA4"/>
    <w:rsid w:val="59D845A3"/>
    <w:rsid w:val="5AB36125"/>
    <w:rsid w:val="5C8D1B33"/>
    <w:rsid w:val="5CA87F1B"/>
    <w:rsid w:val="5CB13A93"/>
    <w:rsid w:val="5F0C01D3"/>
    <w:rsid w:val="5F583B22"/>
    <w:rsid w:val="61154AB0"/>
    <w:rsid w:val="628D57F7"/>
    <w:rsid w:val="628F16BF"/>
    <w:rsid w:val="645F2EE7"/>
    <w:rsid w:val="64A562B8"/>
    <w:rsid w:val="64B44F6E"/>
    <w:rsid w:val="64D749C6"/>
    <w:rsid w:val="65D339B3"/>
    <w:rsid w:val="65F34DF8"/>
    <w:rsid w:val="6618187B"/>
    <w:rsid w:val="6671317B"/>
    <w:rsid w:val="6A121DD4"/>
    <w:rsid w:val="6A7418FC"/>
    <w:rsid w:val="6DC82F93"/>
    <w:rsid w:val="6F6F4C02"/>
    <w:rsid w:val="725847D1"/>
    <w:rsid w:val="74787BFD"/>
    <w:rsid w:val="75083440"/>
    <w:rsid w:val="764E2B17"/>
    <w:rsid w:val="790F78D6"/>
    <w:rsid w:val="79D24BD5"/>
    <w:rsid w:val="7B4F48EB"/>
    <w:rsid w:val="7B943D38"/>
    <w:rsid w:val="7BD05347"/>
    <w:rsid w:val="7C1F0A7B"/>
    <w:rsid w:val="7DAF0698"/>
    <w:rsid w:val="7ED6005D"/>
    <w:rsid w:val="7F110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380</Words>
  <Characters>406</Characters>
  <Lines>0</Lines>
  <Paragraphs>0</Paragraphs>
  <TotalTime>3</TotalTime>
  <ScaleCrop>false</ScaleCrop>
  <LinksUpToDate>false</LinksUpToDate>
  <CharactersWithSpaces>407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2024-03-07T07:26:00Z</dcterms:created>
  <dc:creator>admin2</dc:creator>
  <cp:lastModifiedBy>崔俊才</cp:lastModifiedBy>
  <dcterms:modified xsi:type="dcterms:W3CDTF">2025-03-26T01:40:53Z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5DF4CD03B1054165A040FDAD9D4A5B2D_12</vt:lpwstr>
  </property>
  <property fmtid="{D5CDD505-2E9C-101B-9397-08002B2CF9AE}" pid="4" name="KSOTemplateDocerSaveRecord">
    <vt:lpwstr>eyJoZGlkIjoiNGJiYTVjYWI0NDMzYzczNmNkODk3OWMzN2E2ZjdkODAiLCJ1c2VySWQiOiI1ODkyNjUyMjUifQ==</vt:lpwstr>
  </property>
</Properties>
</file>